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Default="008D77B2" w:rsidP="00155949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ЗАТВЕРДЖЕНО</w:t>
      </w:r>
      <w:r w:rsidR="006E452B">
        <w:rPr>
          <w:sz w:val="28"/>
          <w:lang w:val="en-US"/>
        </w:rPr>
        <w:t xml:space="preserve"> </w:t>
      </w:r>
      <w:r w:rsidR="00CC400A">
        <w:rPr>
          <w:sz w:val="28"/>
        </w:rPr>
        <w:t xml:space="preserve">  </w:t>
      </w:r>
      <w:r w:rsidR="008A7C65">
        <w:rPr>
          <w:sz w:val="28"/>
        </w:rPr>
        <w:t>ПРОЄКТ №</w:t>
      </w:r>
      <w:r w:rsidR="00CD7843">
        <w:rPr>
          <w:sz w:val="28"/>
        </w:rPr>
        <w:t xml:space="preserve"> </w:t>
      </w:r>
      <w:bookmarkStart w:id="0" w:name="_GoBack"/>
      <w:bookmarkEnd w:id="0"/>
      <w:r w:rsidR="00CC400A">
        <w:rPr>
          <w:sz w:val="28"/>
        </w:rPr>
        <w:t>4</w:t>
      </w:r>
    </w:p>
    <w:p w:rsidR="00130190" w:rsidRPr="00130190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Рішення </w:t>
      </w:r>
      <w:r w:rsidR="00130190" w:rsidRPr="00130190">
        <w:rPr>
          <w:sz w:val="28"/>
        </w:rPr>
        <w:t>3</w:t>
      </w:r>
      <w:r w:rsidR="00093234">
        <w:rPr>
          <w:sz w:val="28"/>
        </w:rPr>
        <w:t>7</w:t>
      </w:r>
      <w:r w:rsidR="00CC400A">
        <w:rPr>
          <w:sz w:val="28"/>
        </w:rPr>
        <w:t xml:space="preserve"> позачергової</w:t>
      </w:r>
      <w:r w:rsidR="00093234">
        <w:rPr>
          <w:sz w:val="28"/>
        </w:rPr>
        <w:t xml:space="preserve"> </w:t>
      </w:r>
      <w:r w:rsidRPr="00130190">
        <w:rPr>
          <w:sz w:val="28"/>
        </w:rPr>
        <w:t xml:space="preserve">сесії </w:t>
      </w:r>
    </w:p>
    <w:p w:rsidR="007C6328" w:rsidRDefault="008D77B2" w:rsidP="007C6328">
      <w:pPr>
        <w:ind w:left="5670"/>
        <w:rPr>
          <w:sz w:val="28"/>
        </w:rPr>
      </w:pPr>
      <w:r w:rsidRPr="00130190">
        <w:rPr>
          <w:sz w:val="28"/>
        </w:rPr>
        <w:t xml:space="preserve">Новгород-Сіверської </w:t>
      </w:r>
      <w:r w:rsidR="007C6328">
        <w:rPr>
          <w:sz w:val="28"/>
        </w:rPr>
        <w:t xml:space="preserve">        </w:t>
      </w:r>
    </w:p>
    <w:p w:rsidR="0096675A" w:rsidRDefault="008D77B2" w:rsidP="007C6328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міської ради VIII скликання</w:t>
      </w:r>
    </w:p>
    <w:p w:rsidR="008D77B2" w:rsidRPr="00130190" w:rsidRDefault="007C6328" w:rsidP="00155949">
      <w:pPr>
        <w:ind w:left="5670"/>
        <w:rPr>
          <w:sz w:val="28"/>
        </w:rPr>
      </w:pPr>
      <w:r>
        <w:rPr>
          <w:sz w:val="28"/>
        </w:rPr>
        <w:t xml:space="preserve">     </w:t>
      </w:r>
      <w:r w:rsidR="002D236E">
        <w:rPr>
          <w:sz w:val="28"/>
        </w:rPr>
        <w:t>січня</w:t>
      </w:r>
      <w:r w:rsidR="00130190" w:rsidRPr="00130190">
        <w:rPr>
          <w:sz w:val="28"/>
        </w:rPr>
        <w:t xml:space="preserve"> </w:t>
      </w:r>
      <w:r w:rsidR="008D77B2" w:rsidRPr="00130190">
        <w:rPr>
          <w:sz w:val="28"/>
        </w:rPr>
        <w:t>2024 року №</w:t>
      </w:r>
    </w:p>
    <w:p w:rsidR="0096675A" w:rsidRDefault="0096675A" w:rsidP="00130190">
      <w:pPr>
        <w:jc w:val="center"/>
        <w:rPr>
          <w:b/>
          <w:sz w:val="28"/>
          <w:szCs w:val="28"/>
        </w:rPr>
      </w:pPr>
    </w:p>
    <w:p w:rsidR="008D77B2" w:rsidRPr="00C81C2E" w:rsidRDefault="008D77B2" w:rsidP="00155949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Оголошення</w:t>
      </w:r>
    </w:p>
    <w:p w:rsidR="008D77B2" w:rsidRPr="00C81C2E" w:rsidRDefault="008D77B2" w:rsidP="008D77B2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про передачу в оренду на аукціоні</w:t>
      </w:r>
    </w:p>
    <w:p w:rsidR="008D77B2" w:rsidRDefault="008D77B2" w:rsidP="008D77B2">
      <w:pPr>
        <w:shd w:val="clear" w:color="auto" w:fill="FFFFFF"/>
        <w:ind w:right="-1" w:firstLine="567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rStyle w:val="readonlyvalue"/>
          <w:b/>
          <w:sz w:val="28"/>
          <w:szCs w:val="28"/>
        </w:rPr>
        <w:t>нежитлової будівлі</w:t>
      </w:r>
      <w:r w:rsidR="004F4D12">
        <w:rPr>
          <w:rStyle w:val="readonlyvalue"/>
          <w:b/>
          <w:sz w:val="28"/>
          <w:szCs w:val="28"/>
        </w:rPr>
        <w:t xml:space="preserve"> </w:t>
      </w:r>
      <w:r w:rsidRPr="00C81C2E">
        <w:rPr>
          <w:b/>
          <w:sz w:val="28"/>
          <w:szCs w:val="28"/>
          <w:shd w:val="clear" w:color="auto" w:fill="FFFFFF"/>
        </w:rPr>
        <w:t>загальною площею - 26,1 кв. м, що розташована за адресою: вул. Захисників України, буд. 32, м. Новгород-Сіверський, Чернігівська область</w:t>
      </w:r>
    </w:p>
    <w:p w:rsidR="00373B83" w:rsidRPr="00373B83" w:rsidRDefault="00373B83" w:rsidP="008D77B2">
      <w:pPr>
        <w:shd w:val="clear" w:color="auto" w:fill="FFFFFF"/>
        <w:ind w:right="-1" w:firstLine="567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811"/>
      </w:tblGrid>
      <w:tr w:rsidR="008D77B2" w:rsidRPr="00C81C2E" w:rsidTr="00373B83">
        <w:trPr>
          <w:jc w:val="center"/>
        </w:trPr>
        <w:tc>
          <w:tcPr>
            <w:tcW w:w="3828" w:type="dxa"/>
          </w:tcPr>
          <w:p w:rsidR="00130190" w:rsidRDefault="008D77B2" w:rsidP="00373B83">
            <w:r w:rsidRPr="00C81C2E">
              <w:t xml:space="preserve">Інформація про </w:t>
            </w:r>
          </w:p>
          <w:p w:rsidR="008D77B2" w:rsidRPr="00C81C2E" w:rsidRDefault="008D77B2" w:rsidP="00373B83">
            <w:r w:rsidRPr="00C81C2E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C81C2E" w:rsidRDefault="00130190" w:rsidP="003A2772">
            <w:pPr>
              <w:ind w:firstLine="33"/>
            </w:pPr>
            <w:r>
              <w:t>Орендодавець/</w:t>
            </w:r>
            <w:r w:rsidR="008D77B2" w:rsidRPr="00C81C2E">
              <w:t>балансоутримувач: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Новгород-Сіверська міська рада Чернігівської області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Код ЄДРПОУ: 04061978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 xml:space="preserve">Адреса: вул. Захисників України, буд. 2, 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м. Новгород-Сіверський, Чернігівська область,16000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Контактний номер телефону: (04658) 21590</w:t>
            </w:r>
          </w:p>
          <w:p w:rsidR="008D77B2" w:rsidRPr="00C81C2E" w:rsidRDefault="008D77B2" w:rsidP="004F4D12">
            <w:pPr>
              <w:ind w:firstLine="33"/>
            </w:pPr>
            <w:r w:rsidRPr="00C81C2E">
              <w:t>Електронна пошта:</w:t>
            </w:r>
            <w:r w:rsidRPr="00C81C2E">
              <w:rPr>
                <w:rFonts w:eastAsia="Calibri"/>
              </w:rPr>
              <w:t xml:space="preserve"> </w:t>
            </w:r>
            <w:proofErr w:type="spellStart"/>
            <w:r w:rsidRPr="00C81C2E">
              <w:rPr>
                <w:rFonts w:eastAsia="Calibri"/>
              </w:rPr>
              <w:t>ns</w:t>
            </w:r>
            <w:proofErr w:type="spellEnd"/>
            <w:r w:rsidR="004F4D12" w:rsidRPr="004F4D12">
              <w:rPr>
                <w:rFonts w:eastAsia="Calibri"/>
                <w:lang w:val="ru-RU"/>
              </w:rPr>
              <w:t>-</w:t>
            </w:r>
            <w:proofErr w:type="spellStart"/>
            <w:r w:rsidR="004F4D12">
              <w:rPr>
                <w:rFonts w:eastAsia="Calibri"/>
                <w:lang w:val="en-US"/>
              </w:rPr>
              <w:t>mrada</w:t>
            </w:r>
            <w:proofErr w:type="spellEnd"/>
            <w:r w:rsidR="004F4D12" w:rsidRPr="004F4D12">
              <w:rPr>
                <w:rFonts w:eastAsia="Calibri"/>
                <w:lang w:val="ru-RU"/>
              </w:rPr>
              <w:t>_</w:t>
            </w:r>
            <w:r w:rsidR="004F4D12">
              <w:rPr>
                <w:rFonts w:eastAsia="Calibri"/>
                <w:lang w:val="en-US"/>
              </w:rPr>
              <w:t>post</w:t>
            </w:r>
            <w:r w:rsidRPr="00C81C2E">
              <w:rPr>
                <w:rFonts w:eastAsia="Calibri"/>
              </w:rPr>
              <w:t>@</w:t>
            </w:r>
            <w:proofErr w:type="spellStart"/>
            <w:r w:rsidRPr="00C81C2E">
              <w:rPr>
                <w:rFonts w:eastAsia="Calibri"/>
              </w:rPr>
              <w:t>cg.gov.ua</w:t>
            </w:r>
            <w:proofErr w:type="spellEnd"/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rStyle w:val="readonlyvalue"/>
              </w:rPr>
              <w:t xml:space="preserve">Нежитлова будівля </w:t>
            </w:r>
            <w:r w:rsidRPr="00C81C2E">
              <w:rPr>
                <w:shd w:val="clear" w:color="auto" w:fill="FFFFFF"/>
              </w:rPr>
              <w:t>загальною площею - 26,1 кв. м, що розташована за адресою: вул. Захисників України, буд. 32, м. Новгород-Сіверський, Чернігівська область</w:t>
            </w:r>
            <w:r w:rsidR="00130190">
              <w:rPr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Тип об’єкту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Нерухоме майно</w:t>
            </w:r>
            <w:r w:rsidR="00130190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shd w:val="clear" w:color="auto" w:fill="FFFFFF"/>
              </w:rPr>
              <w:t>вул. Захисників України, буд. 32, м. Новгород-Сіверський, Чернігівська область, 16000</w:t>
            </w:r>
            <w:r w:rsidR="00130190">
              <w:rPr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Загальна площа об’єкту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szCs w:val="28"/>
                <w:shd w:val="clear" w:color="auto" w:fill="FFFFFF"/>
              </w:rPr>
              <w:t>26,1 кв. м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t xml:space="preserve">Залишкова балансова вартість об’єкта станом на </w:t>
            </w:r>
            <w:r w:rsidRPr="00C81C2E">
              <w:rPr>
                <w:szCs w:val="28"/>
                <w:shd w:val="clear" w:color="auto" w:fill="FFFFFF"/>
              </w:rPr>
              <w:t xml:space="preserve"> 31.01.2024 – 40226,28 грн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t>Первісна балансова вартість об’єкта станом на 31.01.2024 – 50565,28 грн</w:t>
            </w:r>
            <w:r w:rsidR="00130190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>Рішення не приймались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>Не є пам’яткою культурної спадщини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Характеристика об’єкту оренди</w:t>
            </w:r>
          </w:p>
        </w:tc>
        <w:tc>
          <w:tcPr>
            <w:tcW w:w="5811" w:type="dxa"/>
          </w:tcPr>
          <w:p w:rsidR="006E452B" w:rsidRPr="007C6328" w:rsidRDefault="008D77B2" w:rsidP="003A2772">
            <w:pPr>
              <w:shd w:val="clear" w:color="auto" w:fill="FFFFFF"/>
              <w:ind w:right="-1" w:firstLine="33"/>
              <w:rPr>
                <w:shd w:val="clear" w:color="auto" w:fill="FFFFFF"/>
                <w:lang w:val="ru-RU"/>
              </w:rPr>
            </w:pPr>
            <w:r w:rsidRPr="00C81C2E">
              <w:rPr>
                <w:rStyle w:val="readonlyvalue"/>
              </w:rPr>
              <w:t xml:space="preserve">Одноповерхова нежитлова будівля </w:t>
            </w:r>
            <w:r w:rsidRPr="00C81C2E">
              <w:rPr>
                <w:shd w:val="clear" w:color="auto" w:fill="FFFFFF"/>
              </w:rPr>
              <w:t>загальною площею - 26,1 кв. м, що розташована за адресою:</w:t>
            </w:r>
          </w:p>
          <w:p w:rsidR="008D77B2" w:rsidRPr="00C81C2E" w:rsidRDefault="008D77B2" w:rsidP="003A2772">
            <w:pPr>
              <w:shd w:val="clear" w:color="auto" w:fill="FFFFFF"/>
              <w:ind w:right="-1" w:firstLine="33"/>
              <w:rPr>
                <w:shd w:val="clear" w:color="auto" w:fill="FFFFFF"/>
              </w:rPr>
            </w:pPr>
            <w:r w:rsidRPr="00C81C2E">
              <w:rPr>
                <w:shd w:val="clear" w:color="auto" w:fill="FFFFFF"/>
              </w:rPr>
              <w:t xml:space="preserve">вул. Захисників України, буд. 32, м. Новгород-Сіверський, Чернігівська область. Будівля перебуває в придатному для використання стані. Вікна та вхідні двері металопластикові. </w:t>
            </w:r>
          </w:p>
          <w:p w:rsidR="008D77B2" w:rsidRPr="00C81C2E" w:rsidRDefault="008D77B2" w:rsidP="003A2772">
            <w:pPr>
              <w:shd w:val="clear" w:color="auto" w:fill="FFFFFF"/>
              <w:ind w:right="-1"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 xml:space="preserve">Здійснення ремонту орендованої будівлі проводити зі </w:t>
            </w:r>
            <w:r w:rsidRPr="00C81C2E">
              <w:rPr>
                <w:szCs w:val="28"/>
                <w:shd w:val="clear" w:color="auto" w:fill="FFFFFF"/>
              </w:rPr>
              <w:lastRenderedPageBreak/>
              <w:t>згоди орендодавця за окремим зверненням орендаря.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C81C2E" w:rsidRDefault="008D77B2" w:rsidP="003A2772">
            <w:r w:rsidRPr="00C81C2E">
              <w:t>Фотографічне зображення, поверховий план об’єкта та проект договору додаються.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C81C2E" w:rsidRDefault="00093234" w:rsidP="003A2772">
            <w:pPr>
              <w:pStyle w:val="a3"/>
              <w:ind w:firstLine="33"/>
              <w:rPr>
                <w:sz w:val="24"/>
              </w:rPr>
            </w:pPr>
            <w:r w:rsidRPr="00093234">
              <w:rPr>
                <w:sz w:val="24"/>
                <w:szCs w:val="28"/>
                <w:shd w:val="clear" w:color="auto" w:fill="FFFFFF"/>
              </w:rPr>
              <w:t>Може бути використано за будь-яким цільовим призначенням.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Орендар має сплачувати комунальні послуги за договором з постачальником таких послуг.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6E452B" w:rsidRPr="007C6328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</w:pPr>
            <w:r w:rsidRPr="00C81C2E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C81C2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  <w:rPr>
                <w:color w:val="212529"/>
                <w:shd w:val="clear" w:color="auto" w:fill="FFFFFF"/>
              </w:rPr>
            </w:pPr>
            <w:r w:rsidRPr="00C81C2E">
              <w:t xml:space="preserve">тел. </w:t>
            </w:r>
            <w:r w:rsidRPr="00C81C2E">
              <w:rPr>
                <w:color w:val="000000"/>
              </w:rPr>
              <w:t xml:space="preserve">(04658) </w:t>
            </w:r>
            <w:r w:rsidRPr="00C81C2E">
              <w:rPr>
                <w:color w:val="212529"/>
                <w:shd w:val="clear" w:color="auto" w:fill="FFFFFF"/>
              </w:rPr>
              <w:t>2-39-84.</w:t>
            </w:r>
          </w:p>
          <w:p w:rsidR="008D77B2" w:rsidRPr="00C81C2E" w:rsidRDefault="00AA6D6D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</w:pPr>
            <w:r>
              <w:t>У робочі дні з 08:00 до 13:00 та з 14:00 до 17:00, передсвяткові дні з 08:00 до 13:00 та з 14:00 до 16:</w:t>
            </w:r>
            <w:r w:rsidR="008D77B2" w:rsidRPr="00C81C2E">
              <w:t>00, за попередньою домовленістю за місцезнаходженням об’єкта на елек</w:t>
            </w:r>
            <w:r>
              <w:t>тронну пошту: invest_ns@ukr.net</w:t>
            </w:r>
          </w:p>
          <w:p w:rsidR="008D77B2" w:rsidRPr="00C81C2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Електронний аукціон</w:t>
            </w:r>
            <w:r w:rsidR="00AA6D6D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5 років</w:t>
            </w:r>
            <w:r w:rsidR="00AA6D6D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C81C2E">
              <w:rPr>
                <w:lang w:val="uk-UA"/>
              </w:rPr>
              <w:t xml:space="preserve">Інформація про аукціон </w:t>
            </w: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r w:rsidRPr="00C81C2E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pStyle w:val="a5"/>
              <w:spacing w:before="0" w:beforeAutospacing="0" w:after="0" w:afterAutospacing="0" w:line="240" w:lineRule="atLeast"/>
              <w:ind w:firstLine="33"/>
              <w:rPr>
                <w:lang w:val="uk-UA"/>
              </w:rPr>
            </w:pPr>
            <w:r w:rsidRPr="00C81C2E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>
              <w:rPr>
                <w:lang w:val="uk-UA"/>
              </w:rPr>
              <w:t>ону окремо в проміжку часу з 09:00 до 18:</w:t>
            </w:r>
            <w:r w:rsidRPr="00C81C2E">
              <w:rPr>
                <w:lang w:val="uk-UA"/>
              </w:rPr>
              <w:t>00 години дня.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Кінцевий строк подання заяви на участь в аукціоні встановлюється ЕТС для кожного електронного аукці</w:t>
            </w:r>
            <w:r w:rsidR="00AA6D6D">
              <w:t>ону окремо в проміжку часу з 19:30 до 20:</w:t>
            </w:r>
            <w:r w:rsidRPr="00C81C2E">
              <w:t>30 години дня, що передує дню проведення електронного аукціону.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150" w:afterAutospacing="0" w:line="240" w:lineRule="atLeast"/>
              <w:rPr>
                <w:lang w:val="uk-UA"/>
              </w:rPr>
            </w:pPr>
            <w:r w:rsidRPr="00C81C2E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C81C2E" w:rsidRDefault="008D77B2" w:rsidP="00373B83"/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>Для електронного аукціону стартова орендна плата становить 402,26 грн.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Розмір мінімального кроку підвищення стартової орендної плати під час аукціо</w:t>
            </w:r>
            <w:r w:rsidR="006E452B">
              <w:t xml:space="preserve">ну 1% стартової орендної плати </w:t>
            </w:r>
            <w:r w:rsidRPr="00C81C2E">
              <w:t>- 4,02 грн.</w:t>
            </w:r>
          </w:p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>Для аукціону із зниженням стартової ціни на 50% стартова орендна плата становить 201,13 грн.</w:t>
            </w:r>
          </w:p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201,13 грн. </w:t>
            </w:r>
          </w:p>
          <w:p w:rsidR="008D77B2" w:rsidRPr="00C81C2E" w:rsidRDefault="008D77B2" w:rsidP="003A2772">
            <w:pPr>
              <w:ind w:firstLine="33"/>
              <w:rPr>
                <w:sz w:val="28"/>
                <w:szCs w:val="28"/>
              </w:rPr>
            </w:pPr>
            <w:r w:rsidRPr="00C81C2E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  <w:r w:rsidRPr="00C81C2E">
              <w:rPr>
                <w:sz w:val="28"/>
                <w:szCs w:val="28"/>
              </w:rPr>
              <w:t>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Розмір гарантійного внеску – 6056 грн.</w:t>
            </w:r>
          </w:p>
          <w:p w:rsidR="008D77B2" w:rsidRPr="00C81C2E" w:rsidRDefault="008D77B2" w:rsidP="003A2772">
            <w:pPr>
              <w:tabs>
                <w:tab w:val="right" w:pos="5595"/>
              </w:tabs>
              <w:ind w:firstLine="33"/>
            </w:pPr>
            <w:r w:rsidRPr="00C81C2E">
              <w:t>Розмір реєстраційного внеску – 710 грн.</w:t>
            </w:r>
            <w:r w:rsidRPr="00C81C2E">
              <w:tab/>
            </w:r>
          </w:p>
        </w:tc>
      </w:tr>
      <w:tr w:rsidR="008D77B2" w:rsidRPr="00C81C2E" w:rsidTr="00373B83">
        <w:trPr>
          <w:trHeight w:val="306"/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81C2E">
              <w:rPr>
                <w:lang w:val="uk-UA"/>
              </w:rPr>
              <w:lastRenderedPageBreak/>
              <w:t>Інформація про нарахування ПДВ</w:t>
            </w:r>
            <w:r w:rsidR="006E452B" w:rsidRPr="006E452B">
              <w:t xml:space="preserve"> </w:t>
            </w:r>
            <w:r w:rsidRPr="00C81C2E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t>ПДВ не нараховується</w:t>
            </w:r>
            <w:r w:rsidR="00AA6D6D">
              <w:t>.</w:t>
            </w:r>
          </w:p>
        </w:tc>
      </w:tr>
      <w:tr w:rsidR="008D77B2" w:rsidRPr="00C81C2E" w:rsidTr="00373B83">
        <w:trPr>
          <w:trHeight w:val="2253"/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C81C2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C81C2E">
              <w:rPr>
                <w:szCs w:val="28"/>
                <w:lang w:val="uk-UA"/>
              </w:rPr>
              <w:t>в національній валюті</w:t>
            </w:r>
            <w:r w:rsidRPr="00C81C2E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 xml:space="preserve">Одержувач: ГУК у </w:t>
            </w:r>
            <w:proofErr w:type="spellStart"/>
            <w:r w:rsidRPr="00C81C2E">
              <w:rPr>
                <w:szCs w:val="28"/>
              </w:rPr>
              <w:t>Черніг</w:t>
            </w:r>
            <w:proofErr w:type="spellEnd"/>
            <w:r w:rsidRPr="00C81C2E">
              <w:rPr>
                <w:szCs w:val="28"/>
              </w:rPr>
              <w:t xml:space="preserve">. </w:t>
            </w:r>
            <w:proofErr w:type="spellStart"/>
            <w:r w:rsidRPr="00C81C2E">
              <w:rPr>
                <w:szCs w:val="28"/>
              </w:rPr>
              <w:t>обл</w:t>
            </w:r>
            <w:proofErr w:type="spellEnd"/>
            <w:r w:rsidRPr="00C81C2E">
              <w:rPr>
                <w:szCs w:val="28"/>
              </w:rPr>
              <w:t>/</w:t>
            </w:r>
            <w:proofErr w:type="spellStart"/>
            <w:r w:rsidRPr="00C81C2E">
              <w:rPr>
                <w:szCs w:val="28"/>
              </w:rPr>
              <w:t>тгм.Н-Сівер</w:t>
            </w:r>
            <w:proofErr w:type="spellEnd"/>
            <w:r w:rsidRPr="00C81C2E">
              <w:rPr>
                <w:szCs w:val="28"/>
              </w:rPr>
              <w:t>/21082400</w:t>
            </w:r>
          </w:p>
          <w:p w:rsidR="006E452B" w:rsidRPr="007C6328" w:rsidRDefault="008D77B2" w:rsidP="003A2772">
            <w:pPr>
              <w:rPr>
                <w:szCs w:val="28"/>
                <w:lang w:val="ru-RU"/>
              </w:rPr>
            </w:pPr>
            <w:r w:rsidRPr="00C81C2E">
              <w:rPr>
                <w:szCs w:val="28"/>
              </w:rPr>
              <w:t xml:space="preserve">Рахунок № UA478999980314040593000025709 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(для перерахування реєстраційного внеску)</w:t>
            </w:r>
          </w:p>
          <w:p w:rsidR="006E452B" w:rsidRPr="007C6328" w:rsidRDefault="008D77B2" w:rsidP="003A2772">
            <w:pPr>
              <w:rPr>
                <w:szCs w:val="28"/>
                <w:lang w:val="ru-RU"/>
              </w:rPr>
            </w:pPr>
            <w:r w:rsidRPr="00C81C2E">
              <w:rPr>
                <w:szCs w:val="28"/>
              </w:rPr>
              <w:t>Рахунок № UA478999980314040593000025709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(для перерахування гарантійного внеску)</w:t>
            </w:r>
          </w:p>
          <w:p w:rsidR="006E452B" w:rsidRPr="007C6328" w:rsidRDefault="008D77B2" w:rsidP="003A2772">
            <w:pPr>
              <w:rPr>
                <w:szCs w:val="28"/>
                <w:lang w:val="ru-RU"/>
              </w:rPr>
            </w:pPr>
            <w:r w:rsidRPr="00C81C2E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(</w:t>
            </w:r>
            <w:proofErr w:type="spellStart"/>
            <w:r w:rsidRPr="00C81C2E">
              <w:rPr>
                <w:szCs w:val="28"/>
              </w:rPr>
              <w:t>ел.адм</w:t>
            </w:r>
            <w:proofErr w:type="spellEnd"/>
            <w:r w:rsidRPr="00C81C2E">
              <w:rPr>
                <w:szCs w:val="28"/>
              </w:rPr>
              <w:t xml:space="preserve">. </w:t>
            </w:r>
            <w:proofErr w:type="spellStart"/>
            <w:r w:rsidRPr="00C81C2E">
              <w:rPr>
                <w:szCs w:val="28"/>
              </w:rPr>
              <w:t>подат</w:t>
            </w:r>
            <w:proofErr w:type="spellEnd"/>
            <w:r w:rsidRPr="00C81C2E">
              <w:rPr>
                <w:szCs w:val="28"/>
              </w:rPr>
              <w:t>.)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Код згідно з ЄДРПОУ:37972475</w:t>
            </w:r>
          </w:p>
        </w:tc>
      </w:tr>
      <w:tr w:rsidR="008D77B2" w:rsidRPr="00C81C2E" w:rsidTr="00373B83">
        <w:trPr>
          <w:trHeight w:val="1717"/>
          <w:jc w:val="center"/>
        </w:trPr>
        <w:tc>
          <w:tcPr>
            <w:tcW w:w="3828" w:type="dxa"/>
          </w:tcPr>
          <w:p w:rsidR="008D77B2" w:rsidRPr="008D77B2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8D77B2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8D77B2">
              <w:rPr>
                <w:szCs w:val="28"/>
                <w:lang w:val="uk-UA"/>
              </w:rPr>
              <w:t>в національній валюті</w:t>
            </w:r>
            <w:r w:rsidRPr="008D77B2">
              <w:rPr>
                <w:shd w:val="clear" w:color="auto" w:fill="FFFFFF"/>
                <w:lang w:val="uk-UA"/>
              </w:rPr>
              <w:t xml:space="preserve"> для</w:t>
            </w:r>
            <w:r w:rsidR="006E452B" w:rsidRPr="006E452B">
              <w:rPr>
                <w:shd w:val="clear" w:color="auto" w:fill="FFFFFF"/>
              </w:rPr>
              <w:t xml:space="preserve"> </w:t>
            </w:r>
            <w:r w:rsidRPr="008D77B2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Рахунок № UA458201720314241001203020654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Ідентифікаційний код: 04061978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МФО 820172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hd w:val="clear" w:color="auto" w:fill="FFFFFF"/>
              </w:rPr>
              <w:t>Банк одержувача:</w:t>
            </w:r>
            <w:r w:rsidRPr="008D77B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8D77B2">
              <w:rPr>
                <w:szCs w:val="28"/>
              </w:rPr>
              <w:t xml:space="preserve"> ДСКУ м. Київ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Додаткова інформація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lang w:eastAsia="uk-UA"/>
              </w:rPr>
            </w:pPr>
            <w:r w:rsidRPr="00C81C2E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8D77B2" w:rsidRPr="00C81C2E" w:rsidRDefault="008D77B2" w:rsidP="003A2772">
            <w:pPr>
              <w:pStyle w:val="a5"/>
              <w:shd w:val="clear" w:color="auto" w:fill="FFFFFF"/>
              <w:spacing w:before="0" w:beforeAutospacing="0" w:after="0" w:afterAutospacing="0"/>
              <w:ind w:firstLine="33"/>
              <w:rPr>
                <w:lang w:val="uk-UA"/>
              </w:rPr>
            </w:pPr>
            <w:r w:rsidRPr="00C81C2E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C81C2E">
              <w:rPr>
                <w:lang w:val="uk-UA"/>
              </w:rPr>
              <w:t>Рrozorro.Продажі</w:t>
            </w:r>
            <w:proofErr w:type="spellEnd"/>
            <w:r w:rsidRPr="00C81C2E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C81C2E" w:rsidRDefault="008D77B2" w:rsidP="008D77B2">
      <w:pPr>
        <w:rPr>
          <w:sz w:val="28"/>
          <w:szCs w:val="28"/>
        </w:rPr>
      </w:pPr>
    </w:p>
    <w:p w:rsidR="008D77B2" w:rsidRPr="00C81C2E" w:rsidRDefault="008D77B2" w:rsidP="008D77B2">
      <w:pPr>
        <w:rPr>
          <w:sz w:val="28"/>
          <w:szCs w:val="28"/>
        </w:rPr>
      </w:pPr>
    </w:p>
    <w:p w:rsidR="008D77B2" w:rsidRPr="00C81C2E" w:rsidRDefault="008D77B2" w:rsidP="007C6328">
      <w:pPr>
        <w:rPr>
          <w:sz w:val="28"/>
          <w:szCs w:val="28"/>
        </w:rPr>
      </w:pPr>
      <w:r w:rsidRPr="00C81C2E">
        <w:rPr>
          <w:sz w:val="28"/>
          <w:szCs w:val="28"/>
        </w:rPr>
        <w:t>Секретар міської ради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872546">
        <w:rPr>
          <w:sz w:val="28"/>
          <w:szCs w:val="28"/>
        </w:rPr>
        <w:t>Юрій  ЛАКОЗА</w:t>
      </w:r>
    </w:p>
    <w:p w:rsidR="0001281F" w:rsidRDefault="0001281F"/>
    <w:sectPr w:rsidR="0001281F" w:rsidSect="006E45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79" w:rsidRDefault="00E45079" w:rsidP="008D77B2">
      <w:r>
        <w:separator/>
      </w:r>
    </w:p>
  </w:endnote>
  <w:endnote w:type="continuationSeparator" w:id="0">
    <w:p w:rsidR="00E45079" w:rsidRDefault="00E45079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79" w:rsidRDefault="00E45079" w:rsidP="008D77B2">
      <w:r>
        <w:separator/>
      </w:r>
    </w:p>
  </w:footnote>
  <w:footnote w:type="continuationSeparator" w:id="0">
    <w:p w:rsidR="00E45079" w:rsidRDefault="00E45079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CF3D0C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6F39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93234"/>
    <w:rsid w:val="00130190"/>
    <w:rsid w:val="00155949"/>
    <w:rsid w:val="001B6150"/>
    <w:rsid w:val="002D236E"/>
    <w:rsid w:val="00373B83"/>
    <w:rsid w:val="00376B33"/>
    <w:rsid w:val="003A2772"/>
    <w:rsid w:val="003F1BA7"/>
    <w:rsid w:val="003F7650"/>
    <w:rsid w:val="004A6BEF"/>
    <w:rsid w:val="004F4D12"/>
    <w:rsid w:val="00540E9B"/>
    <w:rsid w:val="00544A4A"/>
    <w:rsid w:val="005758FD"/>
    <w:rsid w:val="0058524C"/>
    <w:rsid w:val="005A5998"/>
    <w:rsid w:val="00632116"/>
    <w:rsid w:val="006575BE"/>
    <w:rsid w:val="006E452B"/>
    <w:rsid w:val="006F397E"/>
    <w:rsid w:val="00705694"/>
    <w:rsid w:val="0079347A"/>
    <w:rsid w:val="007C6328"/>
    <w:rsid w:val="00814199"/>
    <w:rsid w:val="00872546"/>
    <w:rsid w:val="008A4617"/>
    <w:rsid w:val="008A7C65"/>
    <w:rsid w:val="008B4B19"/>
    <w:rsid w:val="008D77B2"/>
    <w:rsid w:val="0096675A"/>
    <w:rsid w:val="009B3236"/>
    <w:rsid w:val="009D431F"/>
    <w:rsid w:val="00A12232"/>
    <w:rsid w:val="00A17C88"/>
    <w:rsid w:val="00AA6D6D"/>
    <w:rsid w:val="00BC6E37"/>
    <w:rsid w:val="00C976AA"/>
    <w:rsid w:val="00CC400A"/>
    <w:rsid w:val="00CD7843"/>
    <w:rsid w:val="00CF3D0C"/>
    <w:rsid w:val="00D52770"/>
    <w:rsid w:val="00D771FC"/>
    <w:rsid w:val="00D82E84"/>
    <w:rsid w:val="00DF651E"/>
    <w:rsid w:val="00E21301"/>
    <w:rsid w:val="00E45079"/>
    <w:rsid w:val="00EC591E"/>
    <w:rsid w:val="00F03A2A"/>
    <w:rsid w:val="00F6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C407-6DF7-4F4C-B973-7C93C1E2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3628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10</cp:revision>
  <cp:lastPrinted>2024-02-06T10:04:00Z</cp:lastPrinted>
  <dcterms:created xsi:type="dcterms:W3CDTF">2024-02-06T06:54:00Z</dcterms:created>
  <dcterms:modified xsi:type="dcterms:W3CDTF">2024-02-27T13:09:00Z</dcterms:modified>
</cp:coreProperties>
</file>